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B24EEE">
        <w:rPr>
          <w:b/>
          <w:noProof/>
          <w:sz w:val="24"/>
        </w:rPr>
        <w:t>8</w:t>
      </w:r>
      <w:r w:rsidRPr="007A171D">
        <w:rPr>
          <w:b/>
          <w:noProof/>
          <w:sz w:val="24"/>
        </w:rPr>
        <w:tab/>
      </w:r>
      <w:r w:rsidR="009E4172" w:rsidRPr="009E4172">
        <w:rPr>
          <w:b/>
          <w:noProof/>
          <w:sz w:val="24"/>
        </w:rPr>
        <w:t>R4-2312914</w:t>
      </w:r>
    </w:p>
    <w:p w:rsidR="004D1211" w:rsidRPr="00905B0F" w:rsidRDefault="00B80204" w:rsidP="004D1211">
      <w:pPr>
        <w:pStyle w:val="CRCoverPage"/>
        <w:tabs>
          <w:tab w:val="right" w:pos="9639"/>
        </w:tabs>
        <w:spacing w:after="0"/>
        <w:rPr>
          <w:b/>
          <w:noProof/>
          <w:sz w:val="24"/>
        </w:rPr>
      </w:pPr>
      <w:r>
        <w:rPr>
          <w:rFonts w:eastAsia="宋体" w:cs="Arial"/>
          <w:b/>
          <w:sz w:val="24"/>
          <w:szCs w:val="24"/>
          <w:lang w:eastAsia="zh-CN"/>
        </w:rPr>
        <w:t>Toulouse</w:t>
      </w:r>
      <w:r w:rsidRPr="00376830">
        <w:rPr>
          <w:rFonts w:eastAsia="宋体" w:cs="Arial"/>
          <w:b/>
          <w:sz w:val="24"/>
          <w:szCs w:val="24"/>
          <w:lang w:eastAsia="zh-CN"/>
        </w:rPr>
        <w:t xml:space="preserve">, </w:t>
      </w:r>
      <w:r>
        <w:rPr>
          <w:rFonts w:eastAsia="宋体" w:cs="Arial"/>
          <w:b/>
          <w:sz w:val="24"/>
          <w:szCs w:val="24"/>
          <w:lang w:eastAsia="zh-CN"/>
        </w:rPr>
        <w:t>France</w:t>
      </w:r>
      <w:r w:rsidRPr="00376830">
        <w:rPr>
          <w:rFonts w:eastAsia="宋体" w:cs="Arial"/>
          <w:b/>
          <w:sz w:val="24"/>
          <w:szCs w:val="24"/>
          <w:lang w:eastAsia="zh-CN"/>
        </w:rPr>
        <w:t xml:space="preserve">,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1</w:t>
      </w:r>
      <w:r w:rsidRPr="00376830">
        <w:rPr>
          <w:rFonts w:eastAsia="宋体" w:cs="Arial"/>
          <w:b/>
          <w:sz w:val="24"/>
          <w:szCs w:val="24"/>
          <w:lang w:eastAsia="zh-CN"/>
        </w:rPr>
        <w:t xml:space="preserve"> –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5</w:t>
      </w:r>
      <w:r w:rsidRPr="00376830">
        <w:rPr>
          <w:rFonts w:eastAsia="宋体" w:cs="Arial"/>
          <w:b/>
          <w:sz w:val="24"/>
          <w:szCs w:val="24"/>
          <w:lang w:eastAsia="zh-CN"/>
        </w:rPr>
        <w:t>, 2023</w:t>
      </w:r>
    </w:p>
    <w:p w:rsidR="00233E8F" w:rsidRPr="004D1211" w:rsidRDefault="00233E8F" w:rsidP="005B1EEE">
      <w:pPr>
        <w:tabs>
          <w:tab w:val="left" w:pos="2820"/>
        </w:tabs>
        <w:spacing w:after="120"/>
        <w:ind w:left="1985" w:hanging="1985"/>
        <w:rPr>
          <w:rFonts w:ascii="Arial" w:hAnsi="Arial" w:cs="Arial"/>
          <w:b/>
          <w:lang w:eastAsia="ko-KR"/>
        </w:rPr>
      </w:pPr>
    </w:p>
    <w:p w:rsidR="008F29B4" w:rsidRPr="00FA4E1D" w:rsidRDefault="00FD6540" w:rsidP="008F29B4">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167808">
        <w:rPr>
          <w:rFonts w:ascii="Arial" w:hAnsi="Arial" w:cs="Arial"/>
          <w:lang w:val="en-US"/>
        </w:rPr>
        <w:t>TP for assistant coordination system</w:t>
      </w:r>
      <w:bookmarkStart w:id="0" w:name="_GoBack"/>
      <w:bookmarkEnd w:id="0"/>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772888">
        <w:rPr>
          <w:rFonts w:ascii="Arial" w:hAnsi="Arial" w:cs="Arial"/>
          <w:b/>
          <w:lang w:val="en-US"/>
        </w:rPr>
        <w:t>8</w:t>
      </w:r>
      <w:r w:rsidR="00D1768F">
        <w:rPr>
          <w:rFonts w:ascii="Arial" w:hAnsi="Arial" w:cs="Arial"/>
          <w:b/>
          <w:lang w:val="en-US"/>
        </w:rPr>
        <w:t>.</w:t>
      </w:r>
      <w:r w:rsidR="003826AA">
        <w:rPr>
          <w:rFonts w:ascii="Arial" w:hAnsi="Arial" w:cs="Arial"/>
          <w:b/>
          <w:lang w:val="en-US"/>
        </w:rPr>
        <w:t>2.</w:t>
      </w:r>
      <w:r w:rsidR="00167808">
        <w:rPr>
          <w:rFonts w:ascii="Arial" w:hAnsi="Arial" w:cs="Arial"/>
          <w:b/>
          <w:lang w:val="en-US"/>
        </w:rPr>
        <w:t>1</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167808" w:rsidRDefault="00167808" w:rsidP="00C239D6">
      <w:pPr>
        <w:tabs>
          <w:tab w:val="left" w:pos="5103"/>
        </w:tabs>
        <w:spacing w:after="240" w:line="360" w:lineRule="auto"/>
        <w:rPr>
          <w:rFonts w:eastAsia="等线"/>
          <w:lang w:val="en-US" w:eastAsia="zh-CN"/>
        </w:rPr>
      </w:pPr>
      <w:r>
        <w:rPr>
          <w:rFonts w:eastAsiaTheme="minorEastAsia"/>
          <w:lang w:eastAsia="zh-CN"/>
        </w:rPr>
        <w:t xml:space="preserve">In the last RAN4 #107 meeting, a kind of coordination system was proposed to assist representing the </w:t>
      </w:r>
      <w:proofErr w:type="spellStart"/>
      <w:r>
        <w:rPr>
          <w:rFonts w:eastAsiaTheme="minorEastAsia"/>
          <w:lang w:eastAsia="zh-CN"/>
        </w:rPr>
        <w:t>AoA</w:t>
      </w:r>
      <w:proofErr w:type="spellEnd"/>
      <w:r>
        <w:rPr>
          <w:rFonts w:eastAsiaTheme="minorEastAsia"/>
          <w:lang w:eastAsia="zh-CN"/>
        </w:rPr>
        <w:t xml:space="preserve"> pair in the measurement grid. And it is agreed to capture the proposed coordination system in TR 38.871 for information</w:t>
      </w:r>
      <w:r w:rsidR="00A42CCD">
        <w:rPr>
          <w:rFonts w:eastAsiaTheme="minorEastAsia"/>
          <w:lang w:eastAsia="zh-CN"/>
        </w:rPr>
        <w:t xml:space="preserve"> [1]</w:t>
      </w:r>
      <w:r>
        <w:rPr>
          <w:rFonts w:eastAsiaTheme="minorEastAsia"/>
          <w:lang w:eastAsia="zh-CN"/>
        </w:rPr>
        <w:t>.</w:t>
      </w:r>
    </w:p>
    <w:p w:rsidR="00167808" w:rsidRDefault="00167808" w:rsidP="00167808">
      <w:pPr>
        <w:tabs>
          <w:tab w:val="left" w:pos="5103"/>
        </w:tabs>
        <w:spacing w:after="240" w:line="360" w:lineRule="auto"/>
        <w:jc w:val="center"/>
        <w:rPr>
          <w:rFonts w:eastAsia="等线"/>
          <w:lang w:val="en-US" w:eastAsia="zh-CN"/>
        </w:rPr>
      </w:pPr>
      <w:r>
        <w:rPr>
          <w:noProof/>
        </w:rPr>
        <w:drawing>
          <wp:inline distT="0" distB="0" distL="0" distR="0" wp14:anchorId="5958A857" wp14:editId="393F01EC">
            <wp:extent cx="5949950" cy="4344241"/>
            <wp:effectExtent l="19050" t="19050" r="12700" b="184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56778" cy="4349226"/>
                    </a:xfrm>
                    <a:prstGeom prst="rect">
                      <a:avLst/>
                    </a:prstGeom>
                    <a:ln>
                      <a:solidFill>
                        <a:schemeClr val="tx1"/>
                      </a:solidFill>
                    </a:ln>
                  </pic:spPr>
                </pic:pic>
              </a:graphicData>
            </a:graphic>
          </wp:inline>
        </w:drawing>
      </w:r>
    </w:p>
    <w:p w:rsidR="00167808" w:rsidRDefault="00167808" w:rsidP="00C239D6">
      <w:pPr>
        <w:tabs>
          <w:tab w:val="left" w:pos="5103"/>
        </w:tabs>
        <w:spacing w:after="240" w:line="360" w:lineRule="auto"/>
        <w:rPr>
          <w:rFonts w:eastAsia="等线"/>
          <w:lang w:val="en-US" w:eastAsia="zh-CN"/>
        </w:rPr>
      </w:pPr>
      <w:r>
        <w:rPr>
          <w:rFonts w:eastAsiaTheme="minorEastAsia"/>
          <w:lang w:eastAsia="zh-CN"/>
        </w:rPr>
        <w:t>This paper provides the text proposal to TR 38.871 for the assistant coordination system</w:t>
      </w:r>
      <w:r w:rsidR="00A42CCD">
        <w:rPr>
          <w:rFonts w:eastAsiaTheme="minorEastAsia"/>
          <w:lang w:eastAsia="zh-CN"/>
        </w:rPr>
        <w:t xml:space="preserve"> to represent the </w:t>
      </w:r>
      <w:proofErr w:type="spellStart"/>
      <w:r w:rsidR="00A42CCD">
        <w:rPr>
          <w:rFonts w:eastAsiaTheme="minorEastAsia"/>
          <w:lang w:eastAsia="zh-CN"/>
        </w:rPr>
        <w:t>AoA</w:t>
      </w:r>
      <w:proofErr w:type="spellEnd"/>
      <w:r w:rsidR="00A42CCD">
        <w:rPr>
          <w:rFonts w:eastAsiaTheme="minorEastAsia"/>
          <w:lang w:eastAsia="zh-CN"/>
        </w:rPr>
        <w:t xml:space="preserve"> pair</w:t>
      </w:r>
      <w:r>
        <w:rPr>
          <w:rFonts w:eastAsiaTheme="minorEastAsia"/>
          <w:lang w:eastAsia="zh-CN"/>
        </w:rPr>
        <w:t>.</w:t>
      </w:r>
    </w:p>
    <w:p w:rsidR="00DF28AE" w:rsidRDefault="00DF28AE" w:rsidP="008D0324">
      <w:pPr>
        <w:tabs>
          <w:tab w:val="left" w:pos="5103"/>
        </w:tabs>
        <w:spacing w:after="240" w:line="360" w:lineRule="auto"/>
        <w:rPr>
          <w:rFonts w:eastAsia="等线"/>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5E2DF1" w:rsidRPr="005E2DF1" w:rsidRDefault="005E2DF1" w:rsidP="005E2DF1">
      <w:pPr>
        <w:tabs>
          <w:tab w:val="left" w:pos="5103"/>
        </w:tabs>
        <w:spacing w:after="240" w:line="360" w:lineRule="auto"/>
        <w:rPr>
          <w:rFonts w:eastAsia="等线"/>
          <w:b/>
          <w:i/>
          <w:lang w:val="en-US" w:eastAsia="zh-CN"/>
        </w:rPr>
      </w:pPr>
      <w:r w:rsidRPr="005E2DF1">
        <w:rPr>
          <w:rFonts w:eastAsia="等线"/>
          <w:b/>
          <w:i/>
          <w:lang w:val="en-US" w:eastAsia="zh-CN"/>
        </w:rPr>
        <w:t xml:space="preserve">Proposal: </w:t>
      </w:r>
      <w:r w:rsidR="00167808">
        <w:rPr>
          <w:rFonts w:eastAsia="等线"/>
          <w:b/>
          <w:i/>
          <w:lang w:val="en-US" w:eastAsia="zh-CN"/>
        </w:rPr>
        <w:t xml:space="preserve">Adopt the </w:t>
      </w:r>
      <w:r w:rsidR="00A42CCD">
        <w:rPr>
          <w:rFonts w:eastAsia="等线"/>
          <w:b/>
          <w:i/>
          <w:lang w:val="en-US" w:eastAsia="zh-CN"/>
        </w:rPr>
        <w:t xml:space="preserve">TP for TR 38.871 for assistant coordination system to represent the </w:t>
      </w:r>
      <w:proofErr w:type="spellStart"/>
      <w:r w:rsidR="00A42CCD">
        <w:rPr>
          <w:rFonts w:eastAsia="等线"/>
          <w:b/>
          <w:i/>
          <w:lang w:val="en-US" w:eastAsia="zh-CN"/>
        </w:rPr>
        <w:t>AoA</w:t>
      </w:r>
      <w:proofErr w:type="spellEnd"/>
      <w:r w:rsidR="00A42CCD">
        <w:rPr>
          <w:rFonts w:eastAsia="等线"/>
          <w:b/>
          <w:i/>
          <w:lang w:val="en-US" w:eastAsia="zh-CN"/>
        </w:rPr>
        <w:t xml:space="preserve"> pair</w:t>
      </w:r>
      <w:r w:rsidRPr="005E2DF1">
        <w:rPr>
          <w:rFonts w:eastAsia="等线"/>
          <w:b/>
          <w:i/>
          <w:lang w:val="en-US" w:eastAsia="zh-CN"/>
        </w:rPr>
        <w:t>.</w:t>
      </w:r>
    </w:p>
    <w:p w:rsidR="009A4E55" w:rsidRPr="008D654C" w:rsidRDefault="009A4E55" w:rsidP="00C84EEB">
      <w:pPr>
        <w:tabs>
          <w:tab w:val="left" w:pos="5103"/>
        </w:tabs>
        <w:spacing w:after="120"/>
        <w:ind w:left="1418" w:hangingChars="709" w:hanging="1418"/>
        <w:rPr>
          <w:rFonts w:eastAsia="等线"/>
          <w:b/>
          <w:i/>
          <w:lang w:val="en-US" w:eastAsia="zh-CN"/>
        </w:rPr>
      </w:pPr>
    </w:p>
    <w:p w:rsidR="00E45350" w:rsidRDefault="00E45350" w:rsidP="00E45350">
      <w:pPr>
        <w:pStyle w:val="1"/>
        <w:rPr>
          <w:rFonts w:eastAsia="宋体"/>
          <w:lang w:eastAsia="zh-CN"/>
        </w:rPr>
      </w:pPr>
      <w:r>
        <w:lastRenderedPageBreak/>
        <w:t>References</w:t>
      </w:r>
    </w:p>
    <w:p w:rsidR="009C6665" w:rsidRPr="00C96F86" w:rsidRDefault="00F857C4" w:rsidP="0068788A">
      <w:pPr>
        <w:overflowPunct w:val="0"/>
        <w:autoSpaceDE w:val="0"/>
        <w:autoSpaceDN w:val="0"/>
        <w:adjustRightInd w:val="0"/>
        <w:spacing w:after="180"/>
        <w:ind w:left="284" w:hangingChars="142" w:hanging="284"/>
        <w:textAlignment w:val="baseline"/>
        <w:rPr>
          <w:rFonts w:eastAsia="等线"/>
          <w:lang w:val="en-US" w:eastAsia="zh-CN"/>
        </w:rPr>
      </w:pPr>
      <w:r w:rsidRPr="00921BCA">
        <w:rPr>
          <w:rFonts w:eastAsia="等线" w:hint="eastAsia"/>
          <w:lang w:val="en-US" w:eastAsia="zh-CN"/>
        </w:rPr>
        <w:t>[1</w:t>
      </w:r>
      <w:r w:rsidRPr="00450BB6">
        <w:rPr>
          <w:rFonts w:eastAsia="等线" w:hint="eastAsia"/>
          <w:lang w:val="en-US" w:eastAsia="zh-CN"/>
        </w:rPr>
        <w:t>]</w:t>
      </w:r>
      <w:r w:rsidRPr="00450BB6">
        <w:rPr>
          <w:rFonts w:eastAsia="等线"/>
          <w:lang w:val="en-US" w:eastAsia="zh-CN"/>
        </w:rPr>
        <w:t xml:space="preserve"> </w:t>
      </w:r>
      <w:bookmarkStart w:id="3" w:name="_Hlk142296591"/>
      <w:r w:rsidR="00A42CCD" w:rsidRPr="00A42CCD">
        <w:rPr>
          <w:rFonts w:eastAsia="等线"/>
          <w:lang w:val="en-US" w:eastAsia="zh-CN"/>
        </w:rPr>
        <w:t>R4-2309811</w:t>
      </w:r>
      <w:bookmarkEnd w:id="3"/>
      <w:r w:rsidR="00E845A3">
        <w:rPr>
          <w:rFonts w:eastAsia="等线"/>
          <w:lang w:val="en-US" w:eastAsia="zh-CN"/>
        </w:rPr>
        <w:t>,</w:t>
      </w:r>
      <w:r w:rsidR="005843A7" w:rsidRPr="005843A7">
        <w:rPr>
          <w:rFonts w:eastAsia="等线"/>
          <w:lang w:val="en-US" w:eastAsia="zh-CN"/>
        </w:rPr>
        <w:t xml:space="preserve"> </w:t>
      </w:r>
      <w:bookmarkStart w:id="4" w:name="_Hlk142296601"/>
      <w:r w:rsidR="00A42CCD" w:rsidRPr="00A42CCD">
        <w:rPr>
          <w:rFonts w:eastAsia="等线"/>
          <w:lang w:val="en-US" w:eastAsia="zh-CN"/>
        </w:rPr>
        <w:t>WF for FR2 OTA test SI</w:t>
      </w:r>
      <w:bookmarkEnd w:id="4"/>
      <w:r w:rsidR="00375F3C" w:rsidRPr="00C96F86">
        <w:rPr>
          <w:rFonts w:eastAsia="等线"/>
          <w:lang w:val="en-US" w:eastAsia="zh-CN"/>
        </w:rPr>
        <w:t xml:space="preserve">, </w:t>
      </w:r>
      <w:bookmarkStart w:id="5" w:name="_Hlk142296607"/>
      <w:r w:rsidR="00A42CCD" w:rsidRPr="00A42CCD">
        <w:rPr>
          <w:rFonts w:eastAsia="等线"/>
          <w:lang w:val="en-US" w:eastAsia="zh-CN"/>
        </w:rPr>
        <w:t>Qualcomm Incorporated</w:t>
      </w:r>
      <w:bookmarkEnd w:id="5"/>
    </w:p>
    <w:p w:rsidR="00A42CCD" w:rsidRDefault="00A42CCD">
      <w:pPr>
        <w:rPr>
          <w:rFonts w:eastAsia="宋体"/>
          <w:lang w:val="en-US" w:eastAsia="zh-CN"/>
        </w:rPr>
      </w:pPr>
      <w:r>
        <w:rPr>
          <w:rFonts w:eastAsia="宋体"/>
          <w:lang w:val="en-US" w:eastAsia="zh-CN"/>
        </w:rPr>
        <w:br w:type="page"/>
      </w:r>
    </w:p>
    <w:p w:rsidR="00A42CCD" w:rsidRPr="00A42CCD" w:rsidRDefault="00A42CCD" w:rsidP="00A42CCD">
      <w:pPr>
        <w:pStyle w:val="1"/>
        <w:keepLines/>
        <w:pBdr>
          <w:top w:val="single" w:sz="12" w:space="3" w:color="auto"/>
        </w:pBdr>
        <w:overflowPunct w:val="0"/>
        <w:autoSpaceDE w:val="0"/>
        <w:autoSpaceDN w:val="0"/>
        <w:adjustRightInd w:val="0"/>
        <w:spacing w:after="180"/>
        <w:ind w:right="0"/>
        <w:textAlignment w:val="baseline"/>
        <w:rPr>
          <w:rFonts w:eastAsia="Times New Roman"/>
          <w:b w:val="0"/>
          <w:sz w:val="36"/>
          <w:lang w:eastAsia="en-GB"/>
        </w:rPr>
      </w:pPr>
      <w:bookmarkStart w:id="6" w:name="_Hlk142339301"/>
      <w:r w:rsidRPr="00A42CCD">
        <w:rPr>
          <w:rFonts w:eastAsia="Times New Roman"/>
          <w:b w:val="0"/>
          <w:sz w:val="36"/>
          <w:lang w:eastAsia="en-GB"/>
        </w:rPr>
        <w:lastRenderedPageBreak/>
        <w:t>Text Proposal</w:t>
      </w:r>
    </w:p>
    <w:p w:rsidR="0006488A" w:rsidRDefault="00A42CCD" w:rsidP="00A42CCD">
      <w:pPr>
        <w:pStyle w:val="B10"/>
        <w:ind w:left="0" w:firstLine="0"/>
        <w:rPr>
          <w:b/>
          <w:color w:val="FF0000"/>
          <w:sz w:val="24"/>
          <w:lang w:eastAsia="zh-CN"/>
        </w:rPr>
      </w:pPr>
      <w:r w:rsidRPr="002C6508">
        <w:rPr>
          <w:rFonts w:hint="eastAsia"/>
          <w:b/>
          <w:color w:val="FF0000"/>
          <w:sz w:val="24"/>
          <w:lang w:eastAsia="zh-CN"/>
        </w:rPr>
        <w:t>TP for</w:t>
      </w:r>
      <w:r>
        <w:rPr>
          <w:b/>
          <w:color w:val="FF0000"/>
          <w:sz w:val="24"/>
          <w:lang w:eastAsia="zh-CN"/>
        </w:rPr>
        <w:t xml:space="preserve"> TR 38.871</w:t>
      </w:r>
      <w:bookmarkEnd w:id="6"/>
    </w:p>
    <w:p w:rsidR="00A42CCD" w:rsidRDefault="00A42CCD" w:rsidP="00A42CCD">
      <w:pPr>
        <w:pStyle w:val="B10"/>
        <w:ind w:left="0" w:firstLine="0"/>
        <w:rPr>
          <w:rFonts w:eastAsiaTheme="minorEastAsia"/>
          <w:b/>
          <w:color w:val="FF0000"/>
          <w:sz w:val="24"/>
          <w:lang w:eastAsia="zh-CN"/>
        </w:rPr>
      </w:pPr>
    </w:p>
    <w:p w:rsidR="00A42CCD" w:rsidRPr="004229B0" w:rsidRDefault="00A42CCD" w:rsidP="00A42CCD">
      <w:pPr>
        <w:pStyle w:val="3"/>
        <w:numPr>
          <w:ilvl w:val="0"/>
          <w:numId w:val="0"/>
        </w:numPr>
        <w:ind w:left="720" w:hanging="720"/>
      </w:pPr>
      <w:r>
        <w:t xml:space="preserve">5.3.6 Assistant </w:t>
      </w:r>
      <w:r w:rsidR="00F911D9">
        <w:t>coordination system</w:t>
      </w:r>
    </w:p>
    <w:p w:rsidR="00F911D9" w:rsidRDefault="00F911D9" w:rsidP="00F911D9">
      <w:pPr>
        <w:tabs>
          <w:tab w:val="left" w:pos="5103"/>
        </w:tabs>
        <w:spacing w:after="240" w:line="360" w:lineRule="auto"/>
        <w:rPr>
          <w:rFonts w:eastAsia="等线"/>
          <w:lang w:val="en-US" w:eastAsia="zh-CN"/>
        </w:rPr>
      </w:pPr>
      <w:r>
        <w:rPr>
          <w:rFonts w:eastAsia="等线"/>
          <w:lang w:val="en-US" w:eastAsia="zh-CN"/>
        </w:rPr>
        <w:t>it is agreed to use constant step size to perform 3D scan on the spherical surface.</w:t>
      </w:r>
    </w:p>
    <w:p w:rsidR="00F911D9" w:rsidRDefault="00F911D9" w:rsidP="00F911D9">
      <w:pPr>
        <w:tabs>
          <w:tab w:val="left" w:pos="5103"/>
        </w:tabs>
        <w:spacing w:after="240" w:line="360" w:lineRule="auto"/>
        <w:rPr>
          <w:rFonts w:eastAsia="等线"/>
          <w:lang w:val="en-US" w:eastAsia="zh-CN"/>
        </w:rPr>
      </w:pPr>
      <w:r>
        <w:rPr>
          <w:rFonts w:eastAsia="等线"/>
          <w:lang w:val="en-US" w:eastAsia="zh-CN"/>
        </w:rPr>
        <w:t>The performance of multi-RX DL 2-AoA reception is agreed to be measured with 3D scan on the spherical surface. So the test point of AoA1 on the spherical surface can be expressed as (</w:t>
      </w:r>
      <w:r>
        <w:rPr>
          <w:rFonts w:ascii="等线" w:eastAsia="等线" w:hAnsi="等线" w:hint="eastAsia"/>
          <w:lang w:val="en-US" w:eastAsia="zh-CN"/>
        </w:rPr>
        <w:t>θ</w:t>
      </w:r>
      <w:r>
        <w:rPr>
          <w:rFonts w:eastAsia="等线" w:hint="eastAsia"/>
          <w:lang w:val="en-US" w:eastAsia="zh-CN"/>
        </w:rPr>
        <w:t>,</w:t>
      </w:r>
      <w:r>
        <w:rPr>
          <w:rFonts w:eastAsia="等线"/>
          <w:lang w:val="en-US" w:eastAsia="zh-CN"/>
        </w:rPr>
        <w:t xml:space="preserve"> ϕ). While the test point of AoA2 has a required angle separation between AoA1. However, the direction of AoA2, which is also called as “AoA1-AoA2 DL Orientation Vector” </w:t>
      </w:r>
      <w:r w:rsidR="00BE481F">
        <w:rPr>
          <w:rFonts w:eastAsia="等线"/>
          <w:lang w:val="en-US" w:eastAsia="zh-CN"/>
        </w:rPr>
        <w:t>in Clause 5.3.5</w:t>
      </w:r>
      <w:r>
        <w:rPr>
          <w:rFonts w:eastAsia="等线"/>
          <w:lang w:val="en-US" w:eastAsia="zh-CN"/>
        </w:rPr>
        <w:t xml:space="preserve">, may </w:t>
      </w:r>
      <w:r w:rsidR="00BE481F">
        <w:rPr>
          <w:rFonts w:eastAsia="等线"/>
          <w:lang w:val="en-US" w:eastAsia="zh-CN"/>
        </w:rPr>
        <w:t>introduce ambiguity</w:t>
      </w:r>
      <w:r>
        <w:rPr>
          <w:rFonts w:eastAsia="等线"/>
          <w:lang w:val="en-US" w:eastAsia="zh-CN"/>
        </w:rPr>
        <w:t xml:space="preserve"> without special instructions. The situation is illustrated </w:t>
      </w:r>
      <w:r w:rsidR="00220769">
        <w:rPr>
          <w:rFonts w:eastAsia="等线"/>
          <w:lang w:val="en-US" w:eastAsia="zh-CN"/>
        </w:rPr>
        <w:t>in Figure 5.3.6-1</w:t>
      </w:r>
      <w:r>
        <w:rPr>
          <w:rFonts w:eastAsia="等线"/>
          <w:lang w:val="en-US" w:eastAsia="zh-CN"/>
        </w:rPr>
        <w:t>.</w:t>
      </w:r>
    </w:p>
    <w:p w:rsidR="00F911D9" w:rsidRDefault="00F911D9" w:rsidP="00F911D9">
      <w:pPr>
        <w:tabs>
          <w:tab w:val="left" w:pos="5103"/>
        </w:tabs>
        <w:spacing w:after="240" w:line="360" w:lineRule="auto"/>
        <w:jc w:val="center"/>
        <w:rPr>
          <w:rFonts w:eastAsia="等线"/>
          <w:lang w:val="en-US" w:eastAsia="zh-CN"/>
        </w:rPr>
      </w:pPr>
      <w:r>
        <w:rPr>
          <w:noProof/>
        </w:rPr>
        <w:drawing>
          <wp:inline distT="0" distB="0" distL="0" distR="0" wp14:anchorId="17860580" wp14:editId="0B8DB347">
            <wp:extent cx="4006850" cy="3313927"/>
            <wp:effectExtent l="19050" t="19050" r="12700" b="203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16472" cy="3321885"/>
                    </a:xfrm>
                    <a:prstGeom prst="rect">
                      <a:avLst/>
                    </a:prstGeom>
                    <a:ln>
                      <a:solidFill>
                        <a:schemeClr val="tx1"/>
                      </a:solidFill>
                    </a:ln>
                  </pic:spPr>
                </pic:pic>
              </a:graphicData>
            </a:graphic>
          </wp:inline>
        </w:drawing>
      </w:r>
    </w:p>
    <w:p w:rsidR="00BE481F" w:rsidRDefault="00BE481F" w:rsidP="00F911D9">
      <w:pPr>
        <w:tabs>
          <w:tab w:val="left" w:pos="5103"/>
        </w:tabs>
        <w:spacing w:after="240" w:line="360" w:lineRule="auto"/>
        <w:jc w:val="center"/>
        <w:rPr>
          <w:rFonts w:eastAsia="等线"/>
          <w:lang w:val="en-US" w:eastAsia="zh-CN"/>
        </w:rPr>
      </w:pPr>
      <w:r>
        <w:rPr>
          <w:rFonts w:eastAsia="等线" w:hint="eastAsia"/>
          <w:lang w:val="en-US" w:eastAsia="zh-CN"/>
        </w:rPr>
        <w:t>F</w:t>
      </w:r>
      <w:r>
        <w:rPr>
          <w:rFonts w:eastAsia="等线"/>
          <w:lang w:val="en-US" w:eastAsia="zh-CN"/>
        </w:rPr>
        <w:t xml:space="preserve">igure 5.3.6-1 Illustration of </w:t>
      </w:r>
      <w:r w:rsidR="00220769">
        <w:rPr>
          <w:rFonts w:eastAsia="等线"/>
          <w:lang w:val="en-US" w:eastAsia="zh-CN"/>
        </w:rPr>
        <w:t xml:space="preserve">possible </w:t>
      </w:r>
      <w:proofErr w:type="spellStart"/>
      <w:r w:rsidR="00220769">
        <w:rPr>
          <w:rFonts w:eastAsia="等线"/>
          <w:lang w:val="en-US" w:eastAsia="zh-CN"/>
        </w:rPr>
        <w:t>AoA</w:t>
      </w:r>
      <w:proofErr w:type="spellEnd"/>
      <w:r w:rsidR="00220769">
        <w:rPr>
          <w:rFonts w:eastAsia="等线"/>
          <w:lang w:val="en-US" w:eastAsia="zh-CN"/>
        </w:rPr>
        <w:t xml:space="preserve"> pair on the test point of AoA1</w:t>
      </w:r>
    </w:p>
    <w:p w:rsidR="00F911D9" w:rsidRDefault="00F911D9" w:rsidP="00F911D9">
      <w:pPr>
        <w:tabs>
          <w:tab w:val="left" w:pos="5103"/>
        </w:tabs>
        <w:spacing w:after="240" w:line="360" w:lineRule="auto"/>
        <w:rPr>
          <w:rFonts w:eastAsia="等线"/>
          <w:lang w:val="en-US" w:eastAsia="zh-CN"/>
        </w:rPr>
      </w:pPr>
      <w:r>
        <w:rPr>
          <w:rFonts w:eastAsia="等线"/>
          <w:lang w:val="en-US" w:eastAsia="zh-CN"/>
        </w:rPr>
        <w:t xml:space="preserve">To simplify the representation of  the test points of AoA1 and AoA2, </w:t>
      </w:r>
      <w:r w:rsidR="00BE481F">
        <w:rPr>
          <w:rFonts w:eastAsia="等线"/>
          <w:lang w:val="en-US" w:eastAsia="zh-CN"/>
        </w:rPr>
        <w:t>the assistant coordination system is established</w:t>
      </w:r>
      <w:r>
        <w:rPr>
          <w:rFonts w:eastAsia="等线"/>
          <w:lang w:val="en-US" w:eastAsia="zh-CN"/>
        </w:rPr>
        <w:t xml:space="preserve"> to express the two test points</w:t>
      </w:r>
      <w:r w:rsidR="00BE481F">
        <w:rPr>
          <w:rFonts w:eastAsia="等线"/>
          <w:lang w:val="en-US" w:eastAsia="zh-CN"/>
        </w:rPr>
        <w:t xml:space="preserve"> (AoA1 and AoA2)</w:t>
      </w:r>
      <w:r>
        <w:rPr>
          <w:rFonts w:eastAsia="等线"/>
          <w:lang w:val="en-US" w:eastAsia="zh-CN"/>
        </w:rPr>
        <w:t xml:space="preserve"> with one coordinate, which can also fit with the situation that AoA2 does not lie in the same meridian of AoA1. The </w:t>
      </w:r>
      <w:r w:rsidR="00BE481F">
        <w:rPr>
          <w:rFonts w:eastAsia="等线"/>
          <w:lang w:val="en-US" w:eastAsia="zh-CN"/>
        </w:rPr>
        <w:t xml:space="preserve">traditional </w:t>
      </w:r>
      <w:r>
        <w:rPr>
          <w:rFonts w:eastAsia="等线"/>
          <w:lang w:val="en-US" w:eastAsia="zh-CN"/>
        </w:rPr>
        <w:t>coordinate of AoA1 (</w:t>
      </w:r>
      <w:r>
        <w:rPr>
          <w:rFonts w:ascii="等线" w:eastAsia="等线" w:hAnsi="等线" w:hint="eastAsia"/>
          <w:lang w:val="en-US" w:eastAsia="zh-CN"/>
        </w:rPr>
        <w:t>θ</w:t>
      </w:r>
      <w:r>
        <w:rPr>
          <w:rFonts w:eastAsia="等线" w:hint="eastAsia"/>
          <w:lang w:val="en-US" w:eastAsia="zh-CN"/>
        </w:rPr>
        <w:t>,</w:t>
      </w:r>
      <w:r>
        <w:rPr>
          <w:rFonts w:eastAsia="等线"/>
          <w:lang w:val="en-US" w:eastAsia="zh-CN"/>
        </w:rPr>
        <w:t xml:space="preserve"> ϕ) </w:t>
      </w:r>
      <w:r w:rsidR="00BE481F">
        <w:rPr>
          <w:rFonts w:eastAsia="等线"/>
          <w:lang w:val="en-US" w:eastAsia="zh-CN"/>
        </w:rPr>
        <w:t>is</w:t>
      </w:r>
      <w:r>
        <w:rPr>
          <w:rFonts w:eastAsia="等线"/>
          <w:lang w:val="en-US" w:eastAsia="zh-CN"/>
        </w:rPr>
        <w:t xml:space="preserve"> extended to (</w:t>
      </w:r>
      <w:r>
        <w:rPr>
          <w:rFonts w:ascii="等线" w:eastAsia="等线" w:hAnsi="等线" w:hint="eastAsia"/>
          <w:lang w:val="en-US" w:eastAsia="zh-CN"/>
        </w:rPr>
        <w:t>θ</w:t>
      </w:r>
      <w:r>
        <w:rPr>
          <w:rFonts w:eastAsia="等线" w:hint="eastAsia"/>
          <w:lang w:val="en-US" w:eastAsia="zh-CN"/>
        </w:rPr>
        <w:t>,</w:t>
      </w:r>
      <w:r>
        <w:rPr>
          <w:rFonts w:eastAsia="等线"/>
          <w:lang w:val="en-US" w:eastAsia="zh-CN"/>
        </w:rPr>
        <w:t xml:space="preserve"> ϕ, ω), where ω demonstrates AoA1-AoA2 DL Orientation Vector. In detail, ω is the angle between the AoA1-AoA2 DL Orientation Vector and the reference axis in the assistant plane. The assistant plane is orthogonal to the AoA1 direction, as shown </w:t>
      </w:r>
      <w:r w:rsidR="00220769">
        <w:rPr>
          <w:rFonts w:eastAsia="等线"/>
          <w:lang w:val="en-US" w:eastAsia="zh-CN"/>
        </w:rPr>
        <w:t>in Figure 5.3.6-2</w:t>
      </w:r>
      <w:r>
        <w:rPr>
          <w:rFonts w:eastAsia="等线"/>
          <w:lang w:val="en-US" w:eastAsia="zh-CN"/>
        </w:rPr>
        <w:t>.</w:t>
      </w:r>
    </w:p>
    <w:p w:rsidR="00F911D9" w:rsidRDefault="00F911D9" w:rsidP="00F911D9">
      <w:pPr>
        <w:tabs>
          <w:tab w:val="left" w:pos="5103"/>
        </w:tabs>
        <w:spacing w:after="240" w:line="360" w:lineRule="auto"/>
        <w:jc w:val="center"/>
        <w:rPr>
          <w:rFonts w:eastAsia="等线"/>
          <w:lang w:val="en-US" w:eastAsia="zh-CN"/>
        </w:rPr>
      </w:pPr>
      <w:r>
        <w:rPr>
          <w:noProof/>
        </w:rPr>
        <w:lastRenderedPageBreak/>
        <w:drawing>
          <wp:inline distT="0" distB="0" distL="0" distR="0" wp14:anchorId="0D044B4C" wp14:editId="78C96046">
            <wp:extent cx="2262695" cy="2387600"/>
            <wp:effectExtent l="0" t="0" r="444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71344" cy="2396726"/>
                    </a:xfrm>
                    <a:prstGeom prst="rect">
                      <a:avLst/>
                    </a:prstGeom>
                  </pic:spPr>
                </pic:pic>
              </a:graphicData>
            </a:graphic>
          </wp:inline>
        </w:drawing>
      </w:r>
    </w:p>
    <w:p w:rsidR="00220769" w:rsidRDefault="00220769" w:rsidP="00F911D9">
      <w:pPr>
        <w:tabs>
          <w:tab w:val="left" w:pos="5103"/>
        </w:tabs>
        <w:spacing w:after="240" w:line="360" w:lineRule="auto"/>
        <w:jc w:val="center"/>
        <w:rPr>
          <w:rFonts w:eastAsia="等线"/>
          <w:lang w:val="en-US" w:eastAsia="zh-CN"/>
        </w:rPr>
      </w:pPr>
      <w:r>
        <w:rPr>
          <w:rFonts w:eastAsia="等线" w:hint="eastAsia"/>
          <w:lang w:val="en-US" w:eastAsia="zh-CN"/>
        </w:rPr>
        <w:t>F</w:t>
      </w:r>
      <w:r>
        <w:rPr>
          <w:rFonts w:eastAsia="等线"/>
          <w:lang w:val="en-US" w:eastAsia="zh-CN"/>
        </w:rPr>
        <w:t>igure 5.3.6-2 Illustration of Assistant Plane of the assistant coordination system</w:t>
      </w:r>
    </w:p>
    <w:p w:rsidR="00F911D9" w:rsidRDefault="00F911D9" w:rsidP="00F911D9">
      <w:pPr>
        <w:tabs>
          <w:tab w:val="left" w:pos="5103"/>
        </w:tabs>
        <w:spacing w:after="240" w:line="360" w:lineRule="auto"/>
        <w:rPr>
          <w:rFonts w:eastAsia="等线"/>
          <w:lang w:val="en-US" w:eastAsia="zh-CN"/>
        </w:rPr>
      </w:pPr>
      <w:r>
        <w:rPr>
          <w:rFonts w:eastAsia="等线"/>
          <w:lang w:val="en-US" w:eastAsia="zh-CN"/>
        </w:rPr>
        <w:t xml:space="preserve">In the assistant plane, set the cross point of Z axis and the assistant plane as Z’, assume the direction from AoA1 to Z’ as the reference axis in the assistant plane, as shown </w:t>
      </w:r>
      <w:r w:rsidR="00220769">
        <w:rPr>
          <w:rFonts w:eastAsia="等线"/>
          <w:lang w:val="en-US" w:eastAsia="zh-CN"/>
        </w:rPr>
        <w:t>in Figure 5.3.6-3</w:t>
      </w:r>
      <w:r>
        <w:rPr>
          <w:rFonts w:eastAsia="等线"/>
          <w:lang w:val="en-US" w:eastAsia="zh-CN"/>
        </w:rPr>
        <w:t>. And ω is the angle from the reference axis to the AoA1-AoA2 DL Orientation Vector in clockwise direction.</w:t>
      </w:r>
    </w:p>
    <w:p w:rsidR="00F911D9" w:rsidRDefault="00F911D9" w:rsidP="00F911D9">
      <w:pPr>
        <w:tabs>
          <w:tab w:val="left" w:pos="5103"/>
        </w:tabs>
        <w:spacing w:after="240" w:line="360" w:lineRule="auto"/>
        <w:jc w:val="center"/>
        <w:rPr>
          <w:rFonts w:eastAsia="等线"/>
          <w:lang w:val="en-US" w:eastAsia="zh-CN"/>
        </w:rPr>
      </w:pPr>
      <w:r>
        <w:rPr>
          <w:noProof/>
        </w:rPr>
        <w:drawing>
          <wp:inline distT="0" distB="0" distL="0" distR="0" wp14:anchorId="607F4A13" wp14:editId="0E49A36E">
            <wp:extent cx="2444750" cy="2571108"/>
            <wp:effectExtent l="0" t="0" r="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54608" cy="2581476"/>
                    </a:xfrm>
                    <a:prstGeom prst="rect">
                      <a:avLst/>
                    </a:prstGeom>
                  </pic:spPr>
                </pic:pic>
              </a:graphicData>
            </a:graphic>
          </wp:inline>
        </w:drawing>
      </w:r>
    </w:p>
    <w:p w:rsidR="00220769" w:rsidRDefault="00220769" w:rsidP="00F911D9">
      <w:pPr>
        <w:tabs>
          <w:tab w:val="left" w:pos="5103"/>
        </w:tabs>
        <w:spacing w:after="240" w:line="360" w:lineRule="auto"/>
        <w:jc w:val="center"/>
        <w:rPr>
          <w:rFonts w:eastAsia="等线"/>
          <w:lang w:val="en-US" w:eastAsia="zh-CN"/>
        </w:rPr>
      </w:pPr>
      <w:r>
        <w:rPr>
          <w:rFonts w:eastAsia="等线" w:hint="eastAsia"/>
          <w:lang w:val="en-US" w:eastAsia="zh-CN"/>
        </w:rPr>
        <w:t>F</w:t>
      </w:r>
      <w:r>
        <w:rPr>
          <w:rFonts w:eastAsia="等线"/>
          <w:lang w:val="en-US" w:eastAsia="zh-CN"/>
        </w:rPr>
        <w:t>igure 5.3.6-3 Illustration of angle ω in the assistant coordination system</w:t>
      </w:r>
    </w:p>
    <w:p w:rsidR="00F911D9" w:rsidRPr="00DE5E5F" w:rsidRDefault="00F911D9" w:rsidP="00F911D9">
      <w:pPr>
        <w:tabs>
          <w:tab w:val="left" w:pos="5103"/>
        </w:tabs>
        <w:spacing w:after="240" w:line="360" w:lineRule="auto"/>
        <w:rPr>
          <w:rFonts w:eastAsia="等线"/>
          <w:lang w:val="en-US" w:eastAsia="zh-CN"/>
        </w:rPr>
      </w:pPr>
      <w:r>
        <w:rPr>
          <w:rFonts w:eastAsia="等线"/>
          <w:lang w:val="en-US" w:eastAsia="zh-CN"/>
        </w:rPr>
        <w:t>Taking an example, the AoA2 lies within the same meridian with AoA1. The coordinate (</w:t>
      </w:r>
      <w:r>
        <w:rPr>
          <w:rFonts w:ascii="等线" w:eastAsia="等线" w:hAnsi="等线" w:hint="eastAsia"/>
          <w:lang w:val="en-US" w:eastAsia="zh-CN"/>
        </w:rPr>
        <w:t>θ</w:t>
      </w:r>
      <w:r>
        <w:rPr>
          <w:rFonts w:eastAsia="等线" w:hint="eastAsia"/>
          <w:lang w:val="en-US" w:eastAsia="zh-CN"/>
        </w:rPr>
        <w:t>,</w:t>
      </w:r>
      <w:r>
        <w:rPr>
          <w:rFonts w:eastAsia="等线"/>
          <w:lang w:val="en-US" w:eastAsia="zh-CN"/>
        </w:rPr>
        <w:t xml:space="preserve"> ϕ, 0) indicates the </w:t>
      </w:r>
      <w:proofErr w:type="spellStart"/>
      <w:r>
        <w:rPr>
          <w:rFonts w:eastAsia="等线"/>
          <w:lang w:val="en-US" w:eastAsia="zh-CN"/>
        </w:rPr>
        <w:t>AoA</w:t>
      </w:r>
      <w:proofErr w:type="spellEnd"/>
      <w:r>
        <w:rPr>
          <w:rFonts w:eastAsia="等线"/>
          <w:lang w:val="en-US" w:eastAsia="zh-CN"/>
        </w:rPr>
        <w:t xml:space="preserve"> pair of AoA1 (</w:t>
      </w:r>
      <w:r>
        <w:rPr>
          <w:rFonts w:ascii="等线" w:eastAsia="等线" w:hAnsi="等线" w:hint="eastAsia"/>
          <w:lang w:val="en-US" w:eastAsia="zh-CN"/>
        </w:rPr>
        <w:t>θ</w:t>
      </w:r>
      <w:r>
        <w:rPr>
          <w:rFonts w:eastAsia="等线" w:hint="eastAsia"/>
          <w:lang w:val="en-US" w:eastAsia="zh-CN"/>
        </w:rPr>
        <w:t>,</w:t>
      </w:r>
      <w:r>
        <w:rPr>
          <w:rFonts w:eastAsia="等线"/>
          <w:lang w:val="en-US" w:eastAsia="zh-CN"/>
        </w:rPr>
        <w:t xml:space="preserve"> ϕ) and AoA2 ((</w:t>
      </w:r>
      <w:r>
        <w:rPr>
          <w:rFonts w:ascii="等线" w:eastAsia="等线" w:hAnsi="等线" w:hint="eastAsia"/>
          <w:lang w:val="en-US" w:eastAsia="zh-CN"/>
        </w:rPr>
        <w:t>θ-</w:t>
      </w:r>
      <w:proofErr w:type="spellStart"/>
      <w:r>
        <w:rPr>
          <w:rFonts w:ascii="等线" w:eastAsia="等线" w:hAnsi="等线"/>
          <w:lang w:val="en-US" w:eastAsia="zh-CN"/>
        </w:rPr>
        <w:t>AoA</w:t>
      </w:r>
      <w:r>
        <w:rPr>
          <w:rFonts w:ascii="等线" w:eastAsia="等线" w:hAnsi="等线"/>
          <w:vertAlign w:val="subscript"/>
          <w:lang w:val="en-US" w:eastAsia="zh-CN"/>
        </w:rPr>
        <w:t>seperation</w:t>
      </w:r>
      <w:proofErr w:type="spellEnd"/>
      <w:r>
        <w:rPr>
          <w:rFonts w:eastAsia="等线" w:hint="eastAsia"/>
          <w:lang w:val="en-US" w:eastAsia="zh-CN"/>
        </w:rPr>
        <w:t>,</w:t>
      </w:r>
      <w:r>
        <w:rPr>
          <w:rFonts w:eastAsia="等线"/>
          <w:lang w:val="en-US" w:eastAsia="zh-CN"/>
        </w:rPr>
        <w:t xml:space="preserve"> ϕ), and the coordinate  (</w:t>
      </w:r>
      <w:r>
        <w:rPr>
          <w:rFonts w:ascii="等线" w:eastAsia="等线" w:hAnsi="等线" w:hint="eastAsia"/>
          <w:lang w:val="en-US" w:eastAsia="zh-CN"/>
        </w:rPr>
        <w:t>θ</w:t>
      </w:r>
      <w:r>
        <w:rPr>
          <w:rFonts w:eastAsia="等线" w:hint="eastAsia"/>
          <w:lang w:val="en-US" w:eastAsia="zh-CN"/>
        </w:rPr>
        <w:t>,</w:t>
      </w:r>
      <w:r>
        <w:rPr>
          <w:rFonts w:eastAsia="等线"/>
          <w:lang w:val="en-US" w:eastAsia="zh-CN"/>
        </w:rPr>
        <w:t xml:space="preserve"> ϕ, </w:t>
      </w:r>
      <w:r>
        <w:rPr>
          <w:rFonts w:ascii="等线" w:eastAsia="等线" w:hAnsi="等线" w:hint="eastAsia"/>
          <w:lang w:val="en-US" w:eastAsia="zh-CN"/>
        </w:rPr>
        <w:t>π</w:t>
      </w:r>
      <w:r>
        <w:rPr>
          <w:rFonts w:eastAsia="等线"/>
          <w:lang w:val="en-US" w:eastAsia="zh-CN"/>
        </w:rPr>
        <w:t xml:space="preserve">) indicates the </w:t>
      </w:r>
      <w:proofErr w:type="spellStart"/>
      <w:r>
        <w:rPr>
          <w:rFonts w:eastAsia="等线"/>
          <w:lang w:val="en-US" w:eastAsia="zh-CN"/>
        </w:rPr>
        <w:t>AoA</w:t>
      </w:r>
      <w:proofErr w:type="spellEnd"/>
      <w:r>
        <w:rPr>
          <w:rFonts w:eastAsia="等线"/>
          <w:lang w:val="en-US" w:eastAsia="zh-CN"/>
        </w:rPr>
        <w:t xml:space="preserve"> pair of AoA1 (</w:t>
      </w:r>
      <w:r>
        <w:rPr>
          <w:rFonts w:ascii="等线" w:eastAsia="等线" w:hAnsi="等线" w:hint="eastAsia"/>
          <w:lang w:val="en-US" w:eastAsia="zh-CN"/>
        </w:rPr>
        <w:t>θ</w:t>
      </w:r>
      <w:r>
        <w:rPr>
          <w:rFonts w:eastAsia="等线" w:hint="eastAsia"/>
          <w:lang w:val="en-US" w:eastAsia="zh-CN"/>
        </w:rPr>
        <w:t>,</w:t>
      </w:r>
      <w:r>
        <w:rPr>
          <w:rFonts w:eastAsia="等线"/>
          <w:lang w:val="en-US" w:eastAsia="zh-CN"/>
        </w:rPr>
        <w:t xml:space="preserve"> ϕ) and AoA2 ((</w:t>
      </w:r>
      <w:r>
        <w:rPr>
          <w:rFonts w:ascii="等线" w:eastAsia="等线" w:hAnsi="等线" w:hint="eastAsia"/>
          <w:lang w:val="en-US" w:eastAsia="zh-CN"/>
        </w:rPr>
        <w:t>θ</w:t>
      </w:r>
      <w:r>
        <w:rPr>
          <w:rFonts w:ascii="等线" w:eastAsia="等线" w:hAnsi="等线"/>
          <w:lang w:val="en-US" w:eastAsia="zh-CN"/>
        </w:rPr>
        <w:t>+</w:t>
      </w:r>
      <w:proofErr w:type="spellStart"/>
      <w:r>
        <w:rPr>
          <w:rFonts w:ascii="等线" w:eastAsia="等线" w:hAnsi="等线"/>
          <w:lang w:val="en-US" w:eastAsia="zh-CN"/>
        </w:rPr>
        <w:t>AoA</w:t>
      </w:r>
      <w:r>
        <w:rPr>
          <w:rFonts w:ascii="等线" w:eastAsia="等线" w:hAnsi="等线"/>
          <w:vertAlign w:val="subscript"/>
          <w:lang w:val="en-US" w:eastAsia="zh-CN"/>
        </w:rPr>
        <w:t>seperation</w:t>
      </w:r>
      <w:proofErr w:type="spellEnd"/>
      <w:r>
        <w:rPr>
          <w:rFonts w:eastAsia="等线" w:hint="eastAsia"/>
          <w:lang w:val="en-US" w:eastAsia="zh-CN"/>
        </w:rPr>
        <w:t>,</w:t>
      </w:r>
      <w:r>
        <w:rPr>
          <w:rFonts w:eastAsia="等线"/>
          <w:lang w:val="en-US" w:eastAsia="zh-CN"/>
        </w:rPr>
        <w:t xml:space="preserve"> ϕ).</w:t>
      </w:r>
      <w:r w:rsidR="00220769">
        <w:rPr>
          <w:rFonts w:eastAsia="等线"/>
          <w:lang w:val="en-US" w:eastAsia="zh-CN"/>
        </w:rPr>
        <w:t xml:space="preserve"> </w:t>
      </w:r>
      <w:r>
        <w:rPr>
          <w:rFonts w:eastAsia="等线"/>
          <w:lang w:val="en-US" w:eastAsia="zh-CN"/>
        </w:rPr>
        <w:t xml:space="preserve">The </w:t>
      </w:r>
      <w:r w:rsidR="00220769">
        <w:rPr>
          <w:rFonts w:eastAsia="等线"/>
          <w:lang w:val="en-US" w:eastAsia="zh-CN"/>
        </w:rPr>
        <w:t>assistant coordination system</w:t>
      </w:r>
      <w:r>
        <w:rPr>
          <w:rFonts w:eastAsia="等线"/>
          <w:lang w:val="en-US" w:eastAsia="zh-CN"/>
        </w:rPr>
        <w:t xml:space="preserve"> can also indicate the cases when the </w:t>
      </w:r>
      <w:proofErr w:type="spellStart"/>
      <w:r>
        <w:rPr>
          <w:rFonts w:eastAsia="等线"/>
          <w:lang w:val="en-US" w:eastAsia="zh-CN"/>
        </w:rPr>
        <w:t>AoA</w:t>
      </w:r>
      <w:proofErr w:type="spellEnd"/>
      <w:r>
        <w:rPr>
          <w:rFonts w:eastAsia="等线"/>
          <w:lang w:val="en-US" w:eastAsia="zh-CN"/>
        </w:rPr>
        <w:t xml:space="preserve"> pairs do not lie along the same meridian, and eliminate the possible ambiguity on test point expression.</w:t>
      </w:r>
    </w:p>
    <w:p w:rsidR="00A42CCD" w:rsidRPr="00F911D9" w:rsidRDefault="00A42CCD" w:rsidP="00A42CCD">
      <w:pPr>
        <w:pStyle w:val="B10"/>
        <w:ind w:left="0" w:firstLine="0"/>
        <w:rPr>
          <w:rFonts w:eastAsiaTheme="minorEastAsia"/>
          <w:b/>
          <w:color w:val="FF0000"/>
          <w:sz w:val="24"/>
          <w:lang w:val="en-US" w:eastAsia="zh-CN"/>
        </w:rPr>
      </w:pPr>
    </w:p>
    <w:sectPr w:rsidR="00A42CCD" w:rsidRPr="00F911D9"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3301" w:rsidRDefault="000E3301">
      <w:r>
        <w:separator/>
      </w:r>
    </w:p>
  </w:endnote>
  <w:endnote w:type="continuationSeparator" w:id="0">
    <w:p w:rsidR="000E3301" w:rsidRDefault="000E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3301" w:rsidRDefault="000E3301">
      <w:r>
        <w:separator/>
      </w:r>
    </w:p>
  </w:footnote>
  <w:footnote w:type="continuationSeparator" w:id="0">
    <w:p w:rsidR="000E3301" w:rsidRDefault="000E33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E02386"/>
    <w:multiLevelType w:val="multilevel"/>
    <w:tmpl w:val="66543E4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1"/>
  </w:num>
  <w:num w:numId="4">
    <w:abstractNumId w:val="5"/>
  </w:num>
  <w:num w:numId="5">
    <w:abstractNumId w:val="8"/>
  </w:num>
  <w:num w:numId="6">
    <w:abstractNumId w:val="3"/>
  </w:num>
  <w:num w:numId="7">
    <w:abstractNumId w:val="10"/>
  </w:num>
  <w:num w:numId="8">
    <w:abstractNumId w:val="1"/>
  </w:num>
  <w:num w:numId="9">
    <w:abstractNumId w:val="9"/>
  </w:num>
  <w:num w:numId="10">
    <w:abstractNumId w:val="0"/>
  </w:num>
  <w:num w:numId="11">
    <w:abstractNumId w:val="7"/>
  </w:num>
  <w:num w:numId="12">
    <w:abstractNumId w:val="2"/>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767"/>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B2F"/>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4916"/>
    <w:rsid w:val="000562CE"/>
    <w:rsid w:val="00056D90"/>
    <w:rsid w:val="00056F55"/>
    <w:rsid w:val="00057271"/>
    <w:rsid w:val="0006072E"/>
    <w:rsid w:val="0006081C"/>
    <w:rsid w:val="00061143"/>
    <w:rsid w:val="000612DB"/>
    <w:rsid w:val="000615D4"/>
    <w:rsid w:val="00061C3E"/>
    <w:rsid w:val="00061FD3"/>
    <w:rsid w:val="00062EBA"/>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C8F"/>
    <w:rsid w:val="000C1F50"/>
    <w:rsid w:val="000C23DA"/>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301"/>
    <w:rsid w:val="000E3A0A"/>
    <w:rsid w:val="000E419E"/>
    <w:rsid w:val="000E460D"/>
    <w:rsid w:val="000E4A0C"/>
    <w:rsid w:val="000E4E4B"/>
    <w:rsid w:val="000E54CA"/>
    <w:rsid w:val="000E5827"/>
    <w:rsid w:val="000E5D87"/>
    <w:rsid w:val="000E650E"/>
    <w:rsid w:val="000E6E1C"/>
    <w:rsid w:val="000E79DE"/>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600A"/>
    <w:rsid w:val="00107622"/>
    <w:rsid w:val="00107D2B"/>
    <w:rsid w:val="0011032A"/>
    <w:rsid w:val="001106BC"/>
    <w:rsid w:val="00110799"/>
    <w:rsid w:val="00110BBB"/>
    <w:rsid w:val="00111605"/>
    <w:rsid w:val="00111EDD"/>
    <w:rsid w:val="00112919"/>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808"/>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769"/>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4AC4"/>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214"/>
    <w:rsid w:val="00273BE3"/>
    <w:rsid w:val="00273F81"/>
    <w:rsid w:val="00274A91"/>
    <w:rsid w:val="00275178"/>
    <w:rsid w:val="00275592"/>
    <w:rsid w:val="002761C6"/>
    <w:rsid w:val="002761FD"/>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A9E"/>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52DB"/>
    <w:rsid w:val="00306408"/>
    <w:rsid w:val="0030683D"/>
    <w:rsid w:val="00306BDB"/>
    <w:rsid w:val="00306CD1"/>
    <w:rsid w:val="00306F6B"/>
    <w:rsid w:val="00307458"/>
    <w:rsid w:val="003074A2"/>
    <w:rsid w:val="00307764"/>
    <w:rsid w:val="00307916"/>
    <w:rsid w:val="00307ECE"/>
    <w:rsid w:val="00310471"/>
    <w:rsid w:val="00310CC4"/>
    <w:rsid w:val="003110AB"/>
    <w:rsid w:val="00311B14"/>
    <w:rsid w:val="003125A8"/>
    <w:rsid w:val="003125BD"/>
    <w:rsid w:val="00312D0C"/>
    <w:rsid w:val="00312E0D"/>
    <w:rsid w:val="00313F78"/>
    <w:rsid w:val="00314657"/>
    <w:rsid w:val="00314EDE"/>
    <w:rsid w:val="0031517D"/>
    <w:rsid w:val="00315385"/>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1ACB"/>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5F3C"/>
    <w:rsid w:val="00376133"/>
    <w:rsid w:val="00376857"/>
    <w:rsid w:val="00376C8F"/>
    <w:rsid w:val="00376DA7"/>
    <w:rsid w:val="003771C7"/>
    <w:rsid w:val="00377789"/>
    <w:rsid w:val="00377E84"/>
    <w:rsid w:val="00380285"/>
    <w:rsid w:val="003808AE"/>
    <w:rsid w:val="00380B23"/>
    <w:rsid w:val="00381DC5"/>
    <w:rsid w:val="003823CA"/>
    <w:rsid w:val="00382511"/>
    <w:rsid w:val="003826AA"/>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883"/>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00D"/>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0E14"/>
    <w:rsid w:val="004210F0"/>
    <w:rsid w:val="00421B48"/>
    <w:rsid w:val="004223FE"/>
    <w:rsid w:val="00422EC7"/>
    <w:rsid w:val="0042315C"/>
    <w:rsid w:val="00423A8C"/>
    <w:rsid w:val="00424C21"/>
    <w:rsid w:val="00425637"/>
    <w:rsid w:val="00425EE1"/>
    <w:rsid w:val="004260DC"/>
    <w:rsid w:val="00426526"/>
    <w:rsid w:val="00426581"/>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8C6"/>
    <w:rsid w:val="00524E54"/>
    <w:rsid w:val="00526CF5"/>
    <w:rsid w:val="00526EBB"/>
    <w:rsid w:val="00527863"/>
    <w:rsid w:val="0053049B"/>
    <w:rsid w:val="0053162C"/>
    <w:rsid w:val="00531742"/>
    <w:rsid w:val="00531CF9"/>
    <w:rsid w:val="00531FC2"/>
    <w:rsid w:val="00531FFE"/>
    <w:rsid w:val="005320BF"/>
    <w:rsid w:val="005321E1"/>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7B0"/>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974"/>
    <w:rsid w:val="00596C39"/>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DF1"/>
    <w:rsid w:val="005E2FE6"/>
    <w:rsid w:val="005E3388"/>
    <w:rsid w:val="005E357A"/>
    <w:rsid w:val="005E3688"/>
    <w:rsid w:val="005E373F"/>
    <w:rsid w:val="005E462B"/>
    <w:rsid w:val="005E4B39"/>
    <w:rsid w:val="005E580B"/>
    <w:rsid w:val="005E620C"/>
    <w:rsid w:val="005E6EDA"/>
    <w:rsid w:val="005E6FA2"/>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464"/>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D88"/>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1F63"/>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2B66"/>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D80"/>
    <w:rsid w:val="00772F8A"/>
    <w:rsid w:val="00773F7B"/>
    <w:rsid w:val="00774055"/>
    <w:rsid w:val="007743A7"/>
    <w:rsid w:val="00774628"/>
    <w:rsid w:val="0077480D"/>
    <w:rsid w:val="00774EBF"/>
    <w:rsid w:val="00774F4E"/>
    <w:rsid w:val="007757CC"/>
    <w:rsid w:val="00776194"/>
    <w:rsid w:val="007762DD"/>
    <w:rsid w:val="007769DD"/>
    <w:rsid w:val="00777115"/>
    <w:rsid w:val="00777265"/>
    <w:rsid w:val="007776C9"/>
    <w:rsid w:val="00777D0A"/>
    <w:rsid w:val="007802D3"/>
    <w:rsid w:val="00780CD6"/>
    <w:rsid w:val="00781975"/>
    <w:rsid w:val="0078228C"/>
    <w:rsid w:val="00782465"/>
    <w:rsid w:val="00782618"/>
    <w:rsid w:val="00782A6D"/>
    <w:rsid w:val="00782C5F"/>
    <w:rsid w:val="007834EC"/>
    <w:rsid w:val="007838D7"/>
    <w:rsid w:val="007846B8"/>
    <w:rsid w:val="00784C6F"/>
    <w:rsid w:val="00784D51"/>
    <w:rsid w:val="00785798"/>
    <w:rsid w:val="00785940"/>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5FB1"/>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4F01"/>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659"/>
    <w:rsid w:val="008239C4"/>
    <w:rsid w:val="0082470D"/>
    <w:rsid w:val="0082472A"/>
    <w:rsid w:val="0082475F"/>
    <w:rsid w:val="00824781"/>
    <w:rsid w:val="0082483A"/>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235"/>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240"/>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35A2"/>
    <w:rsid w:val="008D3D5D"/>
    <w:rsid w:val="008D4021"/>
    <w:rsid w:val="008D507C"/>
    <w:rsid w:val="008D6449"/>
    <w:rsid w:val="008D654C"/>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C97"/>
    <w:rsid w:val="008E6A3A"/>
    <w:rsid w:val="008E7566"/>
    <w:rsid w:val="008E764E"/>
    <w:rsid w:val="008E7928"/>
    <w:rsid w:val="008F001A"/>
    <w:rsid w:val="008F094E"/>
    <w:rsid w:val="008F0A01"/>
    <w:rsid w:val="008F0AD7"/>
    <w:rsid w:val="008F168A"/>
    <w:rsid w:val="008F29B4"/>
    <w:rsid w:val="008F3547"/>
    <w:rsid w:val="008F38DF"/>
    <w:rsid w:val="008F40B7"/>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3774"/>
    <w:rsid w:val="00913CD3"/>
    <w:rsid w:val="00913D83"/>
    <w:rsid w:val="00914D0D"/>
    <w:rsid w:val="00915742"/>
    <w:rsid w:val="00915B94"/>
    <w:rsid w:val="00916040"/>
    <w:rsid w:val="009166B6"/>
    <w:rsid w:val="00917058"/>
    <w:rsid w:val="00917602"/>
    <w:rsid w:val="009177A5"/>
    <w:rsid w:val="00917BE3"/>
    <w:rsid w:val="009201CD"/>
    <w:rsid w:val="00920291"/>
    <w:rsid w:val="009207D0"/>
    <w:rsid w:val="009207FE"/>
    <w:rsid w:val="00921BCA"/>
    <w:rsid w:val="0092325C"/>
    <w:rsid w:val="00924514"/>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390"/>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69C"/>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172"/>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50"/>
    <w:rsid w:val="009F2E3A"/>
    <w:rsid w:val="009F2E92"/>
    <w:rsid w:val="009F3A61"/>
    <w:rsid w:val="009F3DE4"/>
    <w:rsid w:val="009F4403"/>
    <w:rsid w:val="009F46C4"/>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2CCD"/>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4B25"/>
    <w:rsid w:val="00AB5B04"/>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4613"/>
    <w:rsid w:val="00AC5BE1"/>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178E"/>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2F72"/>
    <w:rsid w:val="00B2308A"/>
    <w:rsid w:val="00B2333B"/>
    <w:rsid w:val="00B23DF0"/>
    <w:rsid w:val="00B241D5"/>
    <w:rsid w:val="00B24DC9"/>
    <w:rsid w:val="00B24EEE"/>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6712D"/>
    <w:rsid w:val="00B70206"/>
    <w:rsid w:val="00B70F6D"/>
    <w:rsid w:val="00B71137"/>
    <w:rsid w:val="00B72203"/>
    <w:rsid w:val="00B72628"/>
    <w:rsid w:val="00B73838"/>
    <w:rsid w:val="00B73BF7"/>
    <w:rsid w:val="00B74894"/>
    <w:rsid w:val="00B74CB7"/>
    <w:rsid w:val="00B74D56"/>
    <w:rsid w:val="00B74FCF"/>
    <w:rsid w:val="00B75378"/>
    <w:rsid w:val="00B753D6"/>
    <w:rsid w:val="00B756D4"/>
    <w:rsid w:val="00B75D94"/>
    <w:rsid w:val="00B77155"/>
    <w:rsid w:val="00B80204"/>
    <w:rsid w:val="00B80476"/>
    <w:rsid w:val="00B80503"/>
    <w:rsid w:val="00B807F1"/>
    <w:rsid w:val="00B812A4"/>
    <w:rsid w:val="00B81B51"/>
    <w:rsid w:val="00B822CC"/>
    <w:rsid w:val="00B828E7"/>
    <w:rsid w:val="00B82A78"/>
    <w:rsid w:val="00B82E22"/>
    <w:rsid w:val="00B83CEF"/>
    <w:rsid w:val="00B8476C"/>
    <w:rsid w:val="00B850A1"/>
    <w:rsid w:val="00B85648"/>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5866"/>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81F"/>
    <w:rsid w:val="00BE4BFB"/>
    <w:rsid w:val="00BE4D03"/>
    <w:rsid w:val="00BE5674"/>
    <w:rsid w:val="00BE6122"/>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27B"/>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520"/>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63E6"/>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1D6A"/>
    <w:rsid w:val="00CA2195"/>
    <w:rsid w:val="00CA243A"/>
    <w:rsid w:val="00CA36DB"/>
    <w:rsid w:val="00CA54EE"/>
    <w:rsid w:val="00CA5628"/>
    <w:rsid w:val="00CA5822"/>
    <w:rsid w:val="00CA5A3E"/>
    <w:rsid w:val="00CA771F"/>
    <w:rsid w:val="00CB0AAF"/>
    <w:rsid w:val="00CB1C61"/>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1768F"/>
    <w:rsid w:val="00D2019B"/>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646"/>
    <w:rsid w:val="00D27816"/>
    <w:rsid w:val="00D27A7A"/>
    <w:rsid w:val="00D27DCA"/>
    <w:rsid w:val="00D27E97"/>
    <w:rsid w:val="00D302FB"/>
    <w:rsid w:val="00D3066E"/>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6CF"/>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CA2"/>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28AE"/>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89E"/>
    <w:rsid w:val="00E35AFB"/>
    <w:rsid w:val="00E35C2D"/>
    <w:rsid w:val="00E40D19"/>
    <w:rsid w:val="00E41CD1"/>
    <w:rsid w:val="00E4204C"/>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5A3"/>
    <w:rsid w:val="00E848F6"/>
    <w:rsid w:val="00E85053"/>
    <w:rsid w:val="00E8557B"/>
    <w:rsid w:val="00E858CB"/>
    <w:rsid w:val="00E8661D"/>
    <w:rsid w:val="00E87796"/>
    <w:rsid w:val="00E908C5"/>
    <w:rsid w:val="00E909D7"/>
    <w:rsid w:val="00E90DE7"/>
    <w:rsid w:val="00E915E7"/>
    <w:rsid w:val="00E91DF1"/>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8D9"/>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11D9"/>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060"/>
    <w:rsid w:val="00FC234D"/>
    <w:rsid w:val="00FC2F88"/>
    <w:rsid w:val="00FC32EE"/>
    <w:rsid w:val="00FC4CC1"/>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4CCFA2D-EB0B-4F0E-9FDD-0AAF6B5E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E2DF1"/>
    <w:rPr>
      <w:lang w:val="en-GB" w:eastAsia="en-US"/>
    </w:rPr>
  </w:style>
  <w:style w:type="paragraph" w:styleId="1">
    <w:name w:val="heading 1"/>
    <w:aliases w:val="H1,h1"/>
    <w:basedOn w:val="a"/>
    <w:next w:val="a0"/>
    <w:link w:val="10"/>
    <w:qFormat/>
    <w:rsid w:val="009C1D1E"/>
    <w:pPr>
      <w:keepNext/>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semiHidden/>
    <w:rsid w:val="00E049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049468-C993-4940-BEDF-F69CC993E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2685</TotalTime>
  <Pages>4</Pages>
  <Words>440</Words>
  <Characters>2512</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4</cp:revision>
  <cp:lastPrinted>2013-04-01T04:20:00Z</cp:lastPrinted>
  <dcterms:created xsi:type="dcterms:W3CDTF">2023-04-03T09:29:00Z</dcterms:created>
  <dcterms:modified xsi:type="dcterms:W3CDTF">2023-08-11T11:42:00Z</dcterms:modified>
</cp:coreProperties>
</file>